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6"/>
          <w:szCs w:val="36"/>
        </w:rPr>
        <w:t xml:space="preserve">Renato Garcia</w:t>
      </w:r>
    </w:p>
    <w:p>
      <w:pPr>
        <w:spacing w:after="40"/>
      </w:pPr>
      <w:r>
        <w:rPr>
          <w:b/>
          <w:bCs/>
          <w:color w:val="3730A3"/>
          <w:sz w:val="21"/>
          <w:szCs w:val="21"/>
        </w:rPr>
        <w:t xml:space="preserve">Arquiteto de Software | Sistemas Distribuídos e IA Aplicada | Busco posições Staff e Principal Engineer</w:t>
      </w:r>
    </w:p>
    <w:p>
      <w:r>
        <w:rPr>
          <w:sz w:val="19"/>
          <w:szCs w:val="19"/>
        </w:rPr>
        <w:t xml:space="preserve">Londrina, PR, Brazil · +55 43 99639-9184 · renato.java@gmail.com</w:t>
      </w:r>
    </w:p>
    <w:p>
      <w:pPr>
        <w:spacing w:after="60"/>
      </w:pPr>
      <w:hyperlink w:history="1" r:id="rIdz9rnm__p0nt-3fvjlt4-j">
        <w:r>
          <w:rPr>
            <w:rStyle w:val="Hyperlink"/>
            <w:sz w:val="19"/>
            <w:szCs w:val="19"/>
          </w:rPr>
          <w:t xml:space="preserve">linkedin.com/in/renato-garcia-java</w:t>
        </w:r>
      </w:hyperlink>
      <w:r>
        <w:rPr>
          <w:sz w:val="19"/>
          <w:szCs w:val="19"/>
        </w:rPr>
        <w:t xml:space="preserve"> · </w:t>
      </w:r>
      <w:hyperlink w:history="1" r:id="rIdb0dhymcyjlesdidy1q86u">
        <w:r>
          <w:rPr>
            <w:rStyle w:val="Hyperlink"/>
            <w:sz w:val="19"/>
            <w:szCs w:val="19"/>
          </w:rPr>
          <w:t xml:space="preserve">renatojava.github.io</w:t>
        </w:r>
      </w:hyperlink>
      <w:r>
        <w:rPr>
          <w:sz w:val="19"/>
          <w:szCs w:val="19"/>
        </w:rPr>
        <w:t xml:space="preserve"> · </w:t>
      </w:r>
      <w:hyperlink w:history="1" r:id="rIdmirbldcuntz4n0bab3s3d">
        <w:r>
          <w:rPr>
            <w:rStyle w:val="Hyperlink"/>
            <w:sz w:val="19"/>
            <w:szCs w:val="19"/>
          </w:rPr>
          <w:t xml:space="preserve">github.com/renatojava</w:t>
        </w:r>
      </w:hyperlink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RESUMO PROFISSIONAL</w:t>
      </w:r>
    </w:p>
    <w:p>
      <w:pPr>
        <w:spacing w:after="80"/>
      </w:pPr>
      <w:r>
        <w:rPr>
          <w:sz w:val="20"/>
          <w:szCs w:val="20"/>
        </w:rPr>
        <w:t xml:space="preserve">Arquiteto de software com 20 anos de trabalho em integração de sistemas, do ESB e SOA ao Kafka e, mais recentemente, a agentes de IA. Desenhei a plataforma de integração com marketplaces da GuBee (mais de 30 marketplaces, cerca de 1.300 requisições por segundo) e construí o INAI, plataforma de IA que atende em torno de 4.000 leads imobiliários por mês.</w:t>
      </w:r>
    </w:p>
    <w:p>
      <w:pPr>
        <w:spacing w:after="80"/>
      </w:pPr>
      <w:r>
        <w:rPr>
          <w:sz w:val="20"/>
          <w:szCs w:val="20"/>
        </w:rPr>
        <w:t xml:space="preserve">Cuido da direção técnica e das grandes migrações, contratei e lidero o time, e continuo escrevendo boa parte do código em Java e Kotlin.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COMPETÊNCIAS</w:t>
      </w:r>
    </w:p>
    <w:p>
      <w:pPr>
        <w:spacing w:after="40"/>
      </w:pPr>
      <w:r>
        <w:rPr>
          <w:b/>
          <w:bCs/>
          <w:sz w:val="20"/>
          <w:szCs w:val="20"/>
        </w:rPr>
        <w:t xml:space="preserve">Arquitetura: </w:t>
      </w:r>
      <w:r>
        <w:rPr>
          <w:sz w:val="20"/>
          <w:szCs w:val="20"/>
        </w:rPr>
        <w:t xml:space="preserve">Sistemas Distribuídos, Microsserviços, Arquitetura Orientada a Eventos, Domain-Driven Design (DDD), Arquitetura Hexagonal, TDD, System Design, Padrões de Integração (EIP)</w:t>
      </w:r>
    </w:p>
    <w:p>
      <w:pPr>
        <w:spacing w:after="40"/>
      </w:pPr>
      <w:r>
        <w:rPr>
          <w:b/>
          <w:bCs/>
          <w:sz w:val="20"/>
          <w:szCs w:val="20"/>
        </w:rPr>
        <w:t xml:space="preserve">Linguagens e frameworks: </w:t>
      </w:r>
      <w:r>
        <w:rPr>
          <w:sz w:val="20"/>
          <w:szCs w:val="20"/>
        </w:rPr>
        <w:t xml:space="preserve">Java 25, Kotlin, Spring Boot, Quarkus (native / GraalVM), Spring AI, JetBrains Koog, APIs REST</w:t>
      </w:r>
    </w:p>
    <w:p>
      <w:pPr>
        <w:spacing w:after="40"/>
      </w:pPr>
      <w:r>
        <w:rPr>
          <w:b/>
          <w:bCs/>
          <w:sz w:val="20"/>
          <w:szCs w:val="20"/>
        </w:rPr>
        <w:t xml:space="preserve">IA aplicada: </w:t>
      </w:r>
      <w:r>
        <w:rPr>
          <w:sz w:val="20"/>
          <w:szCs w:val="20"/>
        </w:rPr>
        <w:t xml:space="preserve">Aplicações com LLM, Sistemas Multiagente, RAG, pgvector, OpenAI, MCP, Guardrails, Avaliação de LLM (DeepEval), Observabilidade de LLM</w:t>
      </w:r>
    </w:p>
    <w:p>
      <w:pPr>
        <w:spacing w:after="40"/>
      </w:pPr>
      <w:r>
        <w:rPr>
          <w:b/>
          <w:bCs/>
          <w:sz w:val="20"/>
          <w:szCs w:val="20"/>
        </w:rPr>
        <w:t xml:space="preserve">Dados e mensageria: </w:t>
      </w:r>
      <w:r>
        <w:rPr>
          <w:sz w:val="20"/>
          <w:szCs w:val="20"/>
        </w:rPr>
        <w:t xml:space="preserve">Apache Kafka, Redis / Redis Streams, MongoDB, PostgreSQL / PostGIS, OpenSearch, AWS SQS/SNS, Oracle</w:t>
      </w:r>
    </w:p>
    <w:p>
      <w:pPr>
        <w:spacing w:after="40"/>
      </w:pPr>
      <w:r>
        <w:rPr>
          <w:b/>
          <w:bCs/>
          <w:sz w:val="20"/>
          <w:szCs w:val="20"/>
        </w:rPr>
        <w:t xml:space="preserve">Cloud e entrega: </w:t>
      </w:r>
      <w:r>
        <w:rPr>
          <w:sz w:val="20"/>
          <w:szCs w:val="20"/>
        </w:rPr>
        <w:t xml:space="preserve">Kubernetes, Docker, AWS (EKS, Lambda), Tencent Cloud, GitLab CI/CD, OpenTelemetry, Grafana (Tempo, Loki, Mimir), Prometheus</w:t>
      </w:r>
    </w:p>
    <w:p>
      <w:pPr>
        <w:spacing w:after="40"/>
      </w:pPr>
      <w:r>
        <w:rPr>
          <w:b/>
          <w:bCs/>
          <w:sz w:val="20"/>
          <w:szCs w:val="20"/>
        </w:rPr>
        <w:t xml:space="preserve">Liderança: </w:t>
      </w:r>
      <w:r>
        <w:rPr>
          <w:sz w:val="20"/>
          <w:szCs w:val="20"/>
        </w:rPr>
        <w:t xml:space="preserve">Liderança Técnica, Mentoria, Roadmap Técnico, Migração de Nuvem, Gestão de Stakeholders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EXPERIÊNCIA PROFISSIONAL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>Founding Software Architect | Integra.do (INAI)</w:t>
      </w:r>
      <w:r>
        <w:rPr>
          <w:b/>
          <w:bCs/>
          <w:sz w:val="20"/>
          <w:szCs w:val="20"/>
        </w:rPr>
        <w:t xml:space="preserve">	jul 2025 – atual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Grupo GuBee · Remoto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Desenhei e construí o INAI do zero. Os agentes respondem leads imobiliários no WhatsApp a qualquer hora, qualificam e passam os bons para os corretores. A Imobiliária Inglaterra usa desde janeiro de 2026, com cerca de 4.000 leads por mês.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Dividi o atendimento entre cinco agentes (vendas, cobrança, suporte, manutenção e lançamentos) com um roteador entre eles, o que deixou cada agente pequeno o bastante para testar direito.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Construí a entrada de leads do WhatsApp e dos portais (ZAP, VivaReal, OLX, ImovelWeb) de forma que nada se perde nem duplica quando algo falha (Redis Streams, deduplicação).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Busca de imóveis combinando vetores (pgvector), SQL e texto, com reranking local; ferramentas dinâmicas via HTTP e MCP; memória de conversa e guardrails.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Escolhi o tamanho de modelo por tarefa e coloquei custo e latência por cliente em dashboards no Grafana, o que manteve a conta de LLM sob controle.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Autor de cerca de 70% dos mais de 2.400 commits e dos documentos de arquitetura e roadmap; cerca de 3.200 testes automatizados.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Kotlin, Java 25, Spring Boot 4, Spring AI, OpenAI, PostgreSQL, pgvector, PostGIS, Redis Streams, Kubernetes, GitLab CI, React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>Senior Staff Engineer | GuBee</w:t>
      </w:r>
      <w:r>
        <w:rPr>
          <w:b/>
          <w:bCs/>
          <w:sz w:val="20"/>
          <w:szCs w:val="20"/>
        </w:rPr>
        <w:tab/>
        <w:t>abr 2019 – atual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CLT · Londrina, PR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Desenhei e sigo responsável pela arquitetura do hub que integra plataformas de e-commerce a mais de 30 marketplaces (Mercado Livre, Amazon, Magalu, Shopee). Roda sobre Kafka e atende cerca de 1.300 requisições por segundo em aproximadamente 170 serviços.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Lidero a migração da Huawei Cloud para a Tencent Cloud para reduzir custo de infraestrutura: cerca de 170 serviços, 36 bancos MongoDB e 25 consumer groups Kafka, migrados um a um com feature flags e plano de rollback para cada etapa.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Levei os serviços para Quarkus native, o que reduziu o uso de memória por serviço em mais de 60%, e implantei OpenTelemetry (traces, métricas e logs) em toda a plataforma.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>Comparei quatro frameworks de agentes e escolhi o JetBrains Koog para os produtos de IA: um assistente de vendas no WhatsApp que vai até o pagamento com PIX e o enriquecimento automático de catálogo, com revisão humana e testes de qualidade no DeepEval. Artigo sobre a decisão: https://www.linkedin.com/pulse/eu-tinha-descartado-o-koog-uma-cliente-fict%C3%ADcia-chamada-renato-garcia-smcyf/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Escrevi 15 plugins do Claude Code com os passos de migração, scaffolding e troubleshooting, para que outros engenheiros façam esse trabalho sem depender de mim.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Contratei e lidero o time de engenharia (até 9 pessoas) e tornei arquitetura hexagonal, DDD e TDD o padrão da casa.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 25, Kotlin, Quarkus, Spring Boot, Apache Kafka, Redis, MongoDB, OpenSearch, Kubernetes, AWS, Tencent Cloud, OpenTelemetry, Koog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Tech Lead | Serasa Experian</w:t>
      </w:r>
      <w:r>
        <w:rPr>
          <w:b/>
          <w:bCs/>
          <w:sz w:val="20"/>
          <w:szCs w:val="20"/>
        </w:rPr>
        <w:t xml:space="preserve">	jan 2025 – mai 2025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Contrato · Remoto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Liderei o time da plataforma de biometria, com 6 desenvolvedores e 1 QA, atuando em conjunto com outros times de produto, no maior bureau de crédito do Brasil.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 plataforma valida identidade por biometria facial e prova de vida, na abertura de contas e na prevenção a fraudes, para clientes como Vivo, Claro e Itaú.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Responsável pela arquitetura e qualidade das entregas dos microsserviços do time; desenhei o processamento assíncrono em AWS SQS/SNS; conduzi alinhamentos técnicos entre times e com produto e negócio.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Java, Spring Boot, AWS SQS/SNS, Oracle Autonomous Database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Arquiteto de Sistemas | Atos</w:t>
      </w:r>
      <w:r>
        <w:rPr>
          <w:b/>
          <w:bCs/>
          <w:sz w:val="20"/>
          <w:szCs w:val="20"/>
        </w:rPr>
        <w:t xml:space="preserve">	dez 2014 – jul 2019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Londrina / 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Arquiteto em programas de integração corporativa para NET/Claro, Multiplus Fidelidade e Carrefour.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Desenho de interfaces OSB, BPEL e BPM em Oracle SOA Suite seguindo Enterprise Integration Patterns.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Liderei a definição do produto HeavyGoods do Carrefour, baseado em microsserviços orientados a eventos.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Java, Oracle SOA Suite, OSB, BPEL, Microsserviços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Arquiteto de Software e Líder de Projetos | Infracommerce</w:t>
      </w:r>
      <w:r>
        <w:rPr>
          <w:b/>
          <w:bCs/>
          <w:sz w:val="20"/>
          <w:szCs w:val="20"/>
        </w:rPr>
        <w:t xml:space="preserve">	nov 2013 – nov 2014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Consultor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Liderei projetos na plataforma de e-commerce ACEC para Grupo Carrefour, Decathlon e Lança Perfume.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Arquitetura orientada a serviços com camadas de administração, vendas e integração com ERP; Drools para precificação dinâmica e Solr para busca.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Java, Oracle ADF, JSF, Solr, Drools, BPEL, OSB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Tech Lead | Accurate</w:t>
      </w:r>
      <w:r>
        <w:rPr>
          <w:b/>
          <w:bCs/>
          <w:sz w:val="20"/>
          <w:szCs w:val="20"/>
        </w:rPr>
        <w:t xml:space="preserve">	ago 2010 – nov 2014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Londrina / 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Líder técnico em projetos do CPQD para o setor público: requisitos, estimativa por pontos de função, arquitetura e coordenação do time.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Arquiteto de Sistemas | Atos (cliente: Serasa)</w:t>
      </w:r>
      <w:r>
        <w:rPr>
          <w:b/>
          <w:bCs/>
          <w:sz w:val="20"/>
          <w:szCs w:val="20"/>
        </w:rPr>
        <w:t xml:space="preserve">	jun 2013 – nov 2013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Definição de arquitetura e especificação técnica de aplicações de crédito.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Tech Lead | LINT</w:t>
      </w:r>
      <w:r>
        <w:rPr>
          <w:b/>
          <w:bCs/>
          <w:sz w:val="20"/>
          <w:szCs w:val="20"/>
        </w:rPr>
        <w:t xml:space="preserve">	jun 2009 – nov 2010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Londrina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Liderei de ponta a ponta o desenvolvimento de um sistema de gestão municipal para o CPQD.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Analista de Sistemas | Amadeus IT Group</w:t>
      </w:r>
      <w:r>
        <w:rPr>
          <w:b/>
          <w:bCs/>
          <w:sz w:val="20"/>
          <w:szCs w:val="20"/>
        </w:rPr>
        <w:t xml:space="preserve">	2008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Aplicações de seguros e plataforma de turismo para o Carrefour (Java EE, Spring, JPA, web services).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Líder de Equipe e Qualidade | BSI Tecnologia</w:t>
      </w:r>
      <w:r>
        <w:rPr>
          <w:b/>
          <w:bCs/>
          <w:sz w:val="20"/>
          <w:szCs w:val="20"/>
        </w:rPr>
        <w:t xml:space="preserve">	2003 – 2008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 desenvolvedor a líder de equipe; projetos bancários para Itaú e Bradesco integrando Java ao mainframe COBOL.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CERTIFICAÇÕES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Sun Certified Enterprise Architect (2010)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Oracle Certified Professional, Java SE 7 Programmer (2014)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Professional Scrum Master I (2018)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Oracle SOA Suite 11g Essentials (2015) · ITIL Foundation (2013)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Sun Certified: Business Component Developer Java EE 5 e 1.3 (2007), Web Component Developer (2006), Programmer (2006), Associate (2008)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FORMAÇÃO ACADÊMICA</w:t>
      </w:r>
    </w:p>
    <w:p>
      <w:pPr>
        <w:tabs>
          <w:tab w:val="right" w:pos="10178"/>
        </w:tabs>
        <w:spacing w:after="40"/>
      </w:pPr>
      <w:r>
        <w:rPr>
          <w:sz w:val="20"/>
          <w:szCs w:val="20"/>
        </w:rPr>
        <w:t xml:space="preserve">Pós-graduação em Engenharia de Software, Unifil (Centro Universitário Filadélfia)</w:t>
      </w:r>
      <w:r>
        <w:rPr>
          <w:sz w:val="20"/>
          <w:szCs w:val="20"/>
        </w:rPr>
        <w:t xml:space="preserve">	2014 – 2015</w:t>
      </w:r>
    </w:p>
    <w:p>
      <w:pPr>
        <w:tabs>
          <w:tab w:val="right" w:pos="10178"/>
        </w:tabs>
        <w:spacing w:after="40"/>
      </w:pPr>
      <w:r>
        <w:rPr>
          <w:sz w:val="20"/>
          <w:szCs w:val="20"/>
        </w:rPr>
        <w:t xml:space="preserve">Bacharelado em Sistemas de Informação, Universidade Tecnológica Federal do Paraná (UTFPR)</w:t>
      </w:r>
      <w:r>
        <w:rPr>
          <w:sz w:val="20"/>
          <w:szCs w:val="20"/>
        </w:rPr>
        <w:t xml:space="preserve">	2003 – 2007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IDIOMAS</w:t>
      </w:r>
    </w:p>
    <w:p>
      <w:pPr>
        <w:spacing w:after="80"/>
      </w:pPr>
      <w:r>
        <w:rPr>
          <w:sz w:val="20"/>
          <w:szCs w:val="20"/>
        </w:rPr>
        <w:t xml:space="preserve">Português: nativo · Inglês: intermediário-avançado (CEFR B2)</w:t>
      </w:r>
    </w:p>
    <w:sectPr>
      <w:pgSz w:w="11906" w:h="16838" w:orient="portrait"/>
      <w:pgMar w:top="600" w:right="864" w:bottom="60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rnm__p0nt-3fvjlt4-j" Type="http://schemas.openxmlformats.org/officeDocument/2006/relationships/hyperlink" Target="https://www.linkedin.com/in/renato-garcia-java/" TargetMode="External"/><Relationship Id="rIdb0dhymcyjlesdidy1q86u" Type="http://schemas.openxmlformats.org/officeDocument/2006/relationships/hyperlink" Target="https://renatojava.github.io/" TargetMode="External"/><Relationship Id="rIdmirbldcuntz4n0bab3s3d" Type="http://schemas.openxmlformats.org/officeDocument/2006/relationships/hyperlink" Target="https://github.com/renatojava" TargetMode="External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Renato Garcia - Curriculo</dc:title>
  <dc:creator>Renato Garcia</dc:creator>
  <cp:lastModifiedBy>Renato Garcia</cp:lastModifiedBy>
  <cp:revision>1</cp:revision>
  <dcterms:created xsi:type="dcterms:W3CDTF">2026-09-23T00:01:16.650Z</dcterms:created>
  <dcterms:modified xsi:type="dcterms:W3CDTF">2026-09-23T00:01:16.650Z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